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597" w:rsidRPr="001B66F6" w:rsidRDefault="00442AAE" w:rsidP="00F368FD">
      <w:pPr>
        <w:pStyle w:val="2"/>
        <w:tabs>
          <w:tab w:val="clear" w:pos="1314"/>
        </w:tabs>
        <w:snapToGrid w:val="0"/>
        <w:ind w:firstLine="0"/>
        <w:rPr>
          <w:rFonts w:ascii="Tahoma" w:hAnsi="Tahoma" w:cs="Tahoma"/>
          <w:sz w:val="20"/>
        </w:rPr>
      </w:pPr>
      <w:bookmarkStart w:id="0" w:name="_Toc135923600"/>
      <w:r>
        <w:rPr>
          <w:rFonts w:ascii="Tahoma" w:hAnsi="Tahoma" w:cs="Tahoma"/>
          <w:sz w:val="20"/>
        </w:rPr>
        <w:t xml:space="preserve">6.17 </w:t>
      </w:r>
      <w:r w:rsidR="00030597" w:rsidRPr="001B66F6">
        <w:rPr>
          <w:rFonts w:ascii="Tahoma" w:hAnsi="Tahoma" w:cs="Tahoma"/>
          <w:sz w:val="20"/>
        </w:rPr>
        <w:t xml:space="preserve">Справка о перечне и годовых объемах выполнения аналогичных договоров (форма </w:t>
      </w:r>
      <w:r w:rsidR="00030597">
        <w:rPr>
          <w:rFonts w:ascii="Tahoma" w:hAnsi="Tahoma" w:cs="Tahoma"/>
          <w:sz w:val="20"/>
        </w:rPr>
        <w:t>1</w:t>
      </w:r>
      <w:r w:rsidR="00F368FD">
        <w:rPr>
          <w:rFonts w:ascii="Tahoma" w:hAnsi="Tahoma" w:cs="Tahoma"/>
          <w:sz w:val="20"/>
        </w:rPr>
        <w:t>7</w:t>
      </w:r>
      <w:r w:rsidR="00030597" w:rsidRPr="001B66F6">
        <w:rPr>
          <w:rFonts w:ascii="Tahoma" w:hAnsi="Tahoma" w:cs="Tahoma"/>
          <w:sz w:val="20"/>
        </w:rPr>
        <w:t>)</w:t>
      </w:r>
      <w:bookmarkEnd w:id="0"/>
    </w:p>
    <w:p w:rsidR="00030597" w:rsidRPr="00310340" w:rsidRDefault="00442AAE" w:rsidP="00F368FD">
      <w:pPr>
        <w:pStyle w:val="a3"/>
        <w:keepNext/>
        <w:tabs>
          <w:tab w:val="left" w:pos="708"/>
        </w:tabs>
        <w:suppressAutoHyphens/>
        <w:snapToGrid w:val="0"/>
        <w:spacing w:before="240" w:after="120" w:line="240" w:lineRule="auto"/>
        <w:ind w:left="2269" w:firstLine="0"/>
        <w:jc w:val="left"/>
        <w:outlineLvl w:val="2"/>
        <w:rPr>
          <w:rFonts w:ascii="Tahoma" w:hAnsi="Tahoma" w:cs="Tahoma"/>
          <w:b/>
          <w:sz w:val="20"/>
          <w:lang w:val="x-none" w:eastAsia="x-none"/>
        </w:rPr>
      </w:pPr>
      <w:bookmarkStart w:id="1" w:name="_Toc496623438"/>
      <w:r>
        <w:rPr>
          <w:rFonts w:ascii="Tahoma" w:hAnsi="Tahoma" w:cs="Tahoma"/>
          <w:b/>
          <w:sz w:val="20"/>
          <w:lang w:eastAsia="x-none"/>
        </w:rPr>
        <w:t xml:space="preserve">6.17.1 </w:t>
      </w:r>
      <w:r w:rsidR="00030597" w:rsidRPr="00310340">
        <w:rPr>
          <w:rFonts w:ascii="Tahoma" w:hAnsi="Tahoma" w:cs="Tahoma"/>
          <w:b/>
          <w:sz w:val="20"/>
          <w:lang w:val="x-none" w:eastAsia="x-none"/>
        </w:rPr>
        <w:t>Форма Справки о перечне и годовых объемах выполнения аналогичных договоров</w:t>
      </w:r>
      <w:bookmarkEnd w:id="1"/>
    </w:p>
    <w:p w:rsidR="00030597" w:rsidRPr="001B66F6" w:rsidRDefault="00030597" w:rsidP="0003059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</w:pPr>
      <w:r w:rsidRPr="001B66F6">
        <w:rPr>
          <w:rFonts w:ascii="Tahoma" w:hAnsi="Tahoma" w:cs="Tahoma"/>
          <w:b/>
          <w:color w:val="000000"/>
          <w:spacing w:val="36"/>
          <w:sz w:val="20"/>
        </w:rPr>
        <w:t>начало формы</w:t>
      </w:r>
    </w:p>
    <w:p w:rsidR="00030597" w:rsidRPr="001B66F6" w:rsidRDefault="00030597" w:rsidP="00030597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</w:p>
    <w:p w:rsidR="00030597" w:rsidRPr="001B66F6" w:rsidRDefault="00030597" w:rsidP="00030597">
      <w:pPr>
        <w:spacing w:line="240" w:lineRule="auto"/>
        <w:ind w:firstLine="0"/>
        <w:jc w:val="left"/>
        <w:rPr>
          <w:rFonts w:ascii="Tahoma" w:hAnsi="Tahoma" w:cs="Tahoma"/>
          <w:sz w:val="20"/>
        </w:rPr>
      </w:pPr>
      <w:r w:rsidRPr="001B66F6">
        <w:rPr>
          <w:rFonts w:ascii="Tahoma" w:hAnsi="Tahoma" w:cs="Tahoma"/>
          <w:sz w:val="20"/>
        </w:rPr>
        <w:t>Приложение №_ к письму о подаче оферты</w:t>
      </w:r>
      <w:r w:rsidRPr="001B66F6">
        <w:rPr>
          <w:rFonts w:ascii="Tahoma" w:hAnsi="Tahoma" w:cs="Tahoma"/>
          <w:sz w:val="20"/>
        </w:rPr>
        <w:br/>
        <w:t>от «____»_____________ г. №__________</w:t>
      </w:r>
    </w:p>
    <w:p w:rsidR="00030597" w:rsidRPr="001B66F6" w:rsidRDefault="00030597" w:rsidP="00030597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</w:p>
    <w:p w:rsidR="00030597" w:rsidRDefault="00030597" w:rsidP="00030597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  <w:r w:rsidRPr="001B66F6">
        <w:rPr>
          <w:rFonts w:ascii="Tahoma" w:hAnsi="Tahoma" w:cs="Tahoma"/>
          <w:b/>
          <w:sz w:val="20"/>
        </w:rPr>
        <w:t>Справка о перечне и объемах выполнения аналогичных договоров</w:t>
      </w:r>
    </w:p>
    <w:p w:rsidR="006F7DF7" w:rsidRPr="001B66F6" w:rsidRDefault="006F7DF7" w:rsidP="00030597">
      <w:pPr>
        <w:suppressAutoHyphens/>
        <w:spacing w:line="240" w:lineRule="auto"/>
        <w:ind w:firstLine="0"/>
        <w:jc w:val="center"/>
        <w:rPr>
          <w:rFonts w:ascii="Tahoma" w:hAnsi="Tahoma" w:cs="Tahoma"/>
          <w:b/>
          <w:sz w:val="20"/>
        </w:rPr>
      </w:pPr>
    </w:p>
    <w:p w:rsidR="00030597" w:rsidRPr="001B66F6" w:rsidRDefault="00030597" w:rsidP="00030597">
      <w:pPr>
        <w:ind w:firstLine="0"/>
        <w:rPr>
          <w:rFonts w:ascii="Tahoma" w:hAnsi="Tahoma" w:cs="Tahoma"/>
          <w:color w:val="000000"/>
          <w:sz w:val="20"/>
        </w:rPr>
      </w:pPr>
      <w:r w:rsidRPr="001B66F6">
        <w:rPr>
          <w:rFonts w:ascii="Tahoma" w:hAnsi="Tahoma" w:cs="Tahoma"/>
          <w:color w:val="000000"/>
          <w:sz w:val="20"/>
        </w:rPr>
        <w:t>Наименование и адрес Участника</w:t>
      </w:r>
      <w:r w:rsidRPr="001B66F6">
        <w:rPr>
          <w:rFonts w:ascii="Tahoma" w:hAnsi="Tahoma" w:cs="Tahoma"/>
          <w:sz w:val="20"/>
        </w:rPr>
        <w:t xml:space="preserve"> закупки</w:t>
      </w:r>
      <w:r w:rsidRPr="001B66F6">
        <w:rPr>
          <w:rFonts w:ascii="Tahoma" w:hAnsi="Tahoma" w:cs="Tahoma"/>
          <w:color w:val="000000"/>
          <w:sz w:val="20"/>
        </w:rPr>
        <w:t>: _________________________________</w:t>
      </w:r>
    </w:p>
    <w:tbl>
      <w:tblPr>
        <w:tblW w:w="14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1969"/>
        <w:gridCol w:w="1417"/>
        <w:gridCol w:w="1276"/>
        <w:gridCol w:w="992"/>
        <w:gridCol w:w="2263"/>
        <w:gridCol w:w="2268"/>
        <w:gridCol w:w="2268"/>
        <w:gridCol w:w="1744"/>
      </w:tblGrid>
      <w:tr w:rsidR="00F368FD" w:rsidRPr="00EC5046" w:rsidTr="00F368FD">
        <w:trPr>
          <w:cantSplit/>
          <w:trHeight w:val="477"/>
          <w:tblHeader/>
          <w:jc w:val="center"/>
        </w:trPr>
        <w:tc>
          <w:tcPr>
            <w:tcW w:w="583" w:type="dxa"/>
            <w:vMerge w:val="restart"/>
            <w:hideMark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№</w:t>
            </w:r>
          </w:p>
          <w:p w:rsidR="00F368FD" w:rsidRDefault="00030597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п</w:t>
            </w:r>
          </w:p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/</w:t>
            </w:r>
            <w:r w:rsidR="00F368FD">
              <w:rPr>
                <w:rFonts w:ascii="Tahoma" w:hAnsi="Tahoma" w:cs="Tahoma"/>
                <w:sz w:val="18"/>
                <w:szCs w:val="18"/>
                <w:lang w:eastAsia="en-US"/>
              </w:rPr>
              <w:t>№ п/</w:t>
            </w: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1969" w:type="dxa"/>
            <w:vMerge w:val="restart"/>
            <w:hideMark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417" w:type="dxa"/>
            <w:vMerge w:val="restart"/>
            <w:hideMark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Заказчик </w:t>
            </w: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276" w:type="dxa"/>
            <w:vMerge w:val="restart"/>
            <w:hideMark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Описание договора</w:t>
            </w: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br/>
              <w:t>(предмет договора)</w:t>
            </w:r>
          </w:p>
        </w:tc>
        <w:tc>
          <w:tcPr>
            <w:tcW w:w="992" w:type="dxa"/>
            <w:vMerge w:val="restart"/>
            <w:hideMark/>
          </w:tcPr>
          <w:p w:rsidR="00030597" w:rsidRPr="00EC5046" w:rsidRDefault="00030597" w:rsidP="00F368FD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>Сумма договора</w:t>
            </w:r>
            <w:r w:rsidR="00F368FD">
              <w:rPr>
                <w:rFonts w:ascii="Tahoma" w:hAnsi="Tahoma" w:cs="Tahoma"/>
                <w:sz w:val="18"/>
                <w:szCs w:val="18"/>
                <w:lang w:eastAsia="en-US"/>
              </w:rPr>
              <w:t>,</w:t>
            </w:r>
            <w:r w:rsidRPr="00EC5046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рублей</w:t>
            </w:r>
          </w:p>
        </w:tc>
        <w:tc>
          <w:tcPr>
            <w:tcW w:w="8543" w:type="dxa"/>
            <w:gridSpan w:val="4"/>
          </w:tcPr>
          <w:p w:rsidR="00030597" w:rsidRPr="00EC5046" w:rsidRDefault="00030597" w:rsidP="00A45A9F">
            <w:pPr>
              <w:keepNext/>
              <w:spacing w:before="40" w:after="40" w:line="256" w:lineRule="auto"/>
              <w:ind w:left="57" w:right="57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5046">
              <w:rPr>
                <w:rFonts w:ascii="Tahoma" w:hAnsi="Tahoma" w:cs="Tahoma"/>
                <w:sz w:val="18"/>
                <w:szCs w:val="18"/>
              </w:rPr>
              <w:t>Согласно договору</w:t>
            </w:r>
          </w:p>
        </w:tc>
      </w:tr>
      <w:tr w:rsidR="00F368FD" w:rsidRPr="00EC5046" w:rsidTr="00F368FD">
        <w:trPr>
          <w:cantSplit/>
          <w:trHeight w:val="1864"/>
          <w:tblHeader/>
          <w:jc w:val="center"/>
        </w:trPr>
        <w:tc>
          <w:tcPr>
            <w:tcW w:w="583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3" w:type="dxa"/>
          </w:tcPr>
          <w:p w:rsidR="00F368FD" w:rsidRPr="00EC5046" w:rsidRDefault="00F368FD" w:rsidP="00F368FD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</w:rPr>
            </w:pPr>
            <w:r w:rsidRPr="00EC5046">
              <w:rPr>
                <w:rFonts w:ascii="Tahoma" w:hAnsi="Tahoma" w:cs="Tahoma"/>
                <w:sz w:val="18"/>
                <w:szCs w:val="18"/>
              </w:rPr>
              <w:t xml:space="preserve">Количество изготовленных персонализированных документов формата А4 с последующим изготовлением </w:t>
            </w:r>
            <w:proofErr w:type="spellStart"/>
            <w:r w:rsidRPr="00EC5046">
              <w:rPr>
                <w:rFonts w:ascii="Tahoma" w:hAnsi="Tahoma" w:cs="Tahoma"/>
                <w:sz w:val="18"/>
                <w:szCs w:val="18"/>
              </w:rPr>
              <w:t>бесконвертных</w:t>
            </w:r>
            <w:proofErr w:type="spellEnd"/>
            <w:r w:rsidRPr="00EC5046">
              <w:rPr>
                <w:rFonts w:ascii="Tahoma" w:hAnsi="Tahoma" w:cs="Tahoma"/>
                <w:sz w:val="18"/>
                <w:szCs w:val="18"/>
              </w:rPr>
              <w:t xml:space="preserve"> почтовых отправлений</w:t>
            </w:r>
          </w:p>
        </w:tc>
        <w:tc>
          <w:tcPr>
            <w:tcW w:w="2268" w:type="dxa"/>
          </w:tcPr>
          <w:p w:rsidR="00F368FD" w:rsidRPr="00EC5046" w:rsidRDefault="00F368FD" w:rsidP="00F368FD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</w:rPr>
            </w:pPr>
            <w:r w:rsidRPr="00EC5046">
              <w:rPr>
                <w:rFonts w:ascii="Tahoma" w:hAnsi="Tahoma" w:cs="Tahoma"/>
                <w:sz w:val="18"/>
                <w:szCs w:val="18"/>
              </w:rPr>
              <w:t xml:space="preserve">Количество изготовленных персонализированных документов формата 203х350мм с последующим изготовлением </w:t>
            </w:r>
            <w:proofErr w:type="spellStart"/>
            <w:r w:rsidRPr="00EC5046">
              <w:rPr>
                <w:rFonts w:ascii="Tahoma" w:hAnsi="Tahoma" w:cs="Tahoma"/>
                <w:sz w:val="18"/>
                <w:szCs w:val="18"/>
              </w:rPr>
              <w:t>бесконвертных</w:t>
            </w:r>
            <w:proofErr w:type="spellEnd"/>
            <w:r w:rsidRPr="00EC5046">
              <w:rPr>
                <w:rFonts w:ascii="Tahoma" w:hAnsi="Tahoma" w:cs="Tahoma"/>
                <w:sz w:val="18"/>
                <w:szCs w:val="18"/>
              </w:rPr>
              <w:t xml:space="preserve"> почтовых отправлений</w:t>
            </w:r>
          </w:p>
        </w:tc>
        <w:tc>
          <w:tcPr>
            <w:tcW w:w="2268" w:type="dxa"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</w:t>
            </w:r>
            <w:r w:rsidRPr="00EC5046">
              <w:rPr>
                <w:rFonts w:ascii="Tahoma" w:hAnsi="Tahoma" w:cs="Tahoma"/>
                <w:sz w:val="18"/>
                <w:szCs w:val="18"/>
              </w:rPr>
              <w:t xml:space="preserve">оличество изготовленных персонализированных документов формата А3 с последующим изготовлением двухстраничных </w:t>
            </w:r>
            <w:proofErr w:type="spellStart"/>
            <w:r w:rsidRPr="00EC5046">
              <w:rPr>
                <w:rFonts w:ascii="Tahoma" w:hAnsi="Tahoma" w:cs="Tahoma"/>
                <w:sz w:val="18"/>
                <w:szCs w:val="18"/>
              </w:rPr>
              <w:t>бесконвертных</w:t>
            </w:r>
            <w:proofErr w:type="spellEnd"/>
            <w:r w:rsidRPr="00EC5046">
              <w:rPr>
                <w:rFonts w:ascii="Tahoma" w:hAnsi="Tahoma" w:cs="Tahoma"/>
                <w:sz w:val="18"/>
                <w:szCs w:val="18"/>
              </w:rPr>
              <w:t xml:space="preserve"> почтовых отправлений</w:t>
            </w:r>
          </w:p>
        </w:tc>
        <w:tc>
          <w:tcPr>
            <w:tcW w:w="1744" w:type="dxa"/>
          </w:tcPr>
          <w:p w:rsidR="00F368FD" w:rsidRPr="00EC5046" w:rsidRDefault="00F368FD" w:rsidP="00A45A9F">
            <w:pPr>
              <w:keepNext/>
              <w:spacing w:before="40" w:after="40" w:line="256" w:lineRule="auto"/>
              <w:ind w:left="57" w:right="57"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К</w:t>
            </w:r>
            <w:r w:rsidRPr="00EC5046">
              <w:rPr>
                <w:rFonts w:ascii="Tahoma" w:hAnsi="Tahoma" w:cs="Tahoma"/>
                <w:sz w:val="18"/>
                <w:szCs w:val="18"/>
              </w:rPr>
              <w:t>оличество изготовленных персонализированных документов формата А4 с последующим автоматическим вложением в почтовые конверты</w:t>
            </w:r>
          </w:p>
        </w:tc>
      </w:tr>
      <w:tr w:rsidR="00F368FD" w:rsidRPr="00EC5046" w:rsidTr="00F368FD">
        <w:trPr>
          <w:cantSplit/>
          <w:jc w:val="center"/>
        </w:trPr>
        <w:tc>
          <w:tcPr>
            <w:tcW w:w="583" w:type="dxa"/>
          </w:tcPr>
          <w:p w:rsidR="00F368FD" w:rsidRPr="00EC5046" w:rsidRDefault="00F368FD" w:rsidP="00030597">
            <w:pPr>
              <w:numPr>
                <w:ilvl w:val="0"/>
                <w:numId w:val="2"/>
              </w:numPr>
              <w:snapToGrid w:val="0"/>
              <w:spacing w:after="160" w:line="259" w:lineRule="auto"/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3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44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368FD" w:rsidRPr="00EC5046" w:rsidTr="00F368FD">
        <w:trPr>
          <w:cantSplit/>
          <w:jc w:val="center"/>
        </w:trPr>
        <w:tc>
          <w:tcPr>
            <w:tcW w:w="583" w:type="dxa"/>
          </w:tcPr>
          <w:p w:rsidR="00F368FD" w:rsidRPr="00EC5046" w:rsidRDefault="00F368FD" w:rsidP="00030597">
            <w:pPr>
              <w:numPr>
                <w:ilvl w:val="0"/>
                <w:numId w:val="2"/>
              </w:numPr>
              <w:snapToGrid w:val="0"/>
              <w:spacing w:after="160" w:line="259" w:lineRule="auto"/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3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44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368FD" w:rsidRPr="00EC5046" w:rsidTr="00F368FD">
        <w:trPr>
          <w:cantSplit/>
          <w:jc w:val="center"/>
        </w:trPr>
        <w:tc>
          <w:tcPr>
            <w:tcW w:w="583" w:type="dxa"/>
          </w:tcPr>
          <w:p w:rsidR="00F368FD" w:rsidRPr="00EC5046" w:rsidRDefault="00F368FD" w:rsidP="00030597">
            <w:pPr>
              <w:numPr>
                <w:ilvl w:val="0"/>
                <w:numId w:val="2"/>
              </w:numPr>
              <w:snapToGrid w:val="0"/>
              <w:spacing w:after="160" w:line="259" w:lineRule="auto"/>
              <w:jc w:val="left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969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3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744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F368FD" w:rsidRPr="00EC5046" w:rsidTr="00F368FD">
        <w:trPr>
          <w:cantSplit/>
          <w:jc w:val="center"/>
        </w:trPr>
        <w:tc>
          <w:tcPr>
            <w:tcW w:w="6237" w:type="dxa"/>
            <w:gridSpan w:val="5"/>
            <w:hideMark/>
          </w:tcPr>
          <w:p w:rsidR="00F368FD" w:rsidRPr="00C6403B" w:rsidRDefault="00F368FD" w:rsidP="00352FA5">
            <w:pPr>
              <w:spacing w:before="40" w:after="40" w:line="256" w:lineRule="auto"/>
              <w:ind w:left="57" w:right="57"/>
              <w:rPr>
                <w:rFonts w:ascii="Tahoma" w:hAnsi="Tahoma" w:cs="Tahoma"/>
                <w:b/>
                <w:sz w:val="20"/>
                <w:lang w:eastAsia="en-US"/>
              </w:rPr>
            </w:pPr>
            <w:r w:rsidRPr="00C6403B">
              <w:rPr>
                <w:rFonts w:ascii="Tahoma" w:hAnsi="Tahoma" w:cs="Tahoma"/>
                <w:b/>
                <w:sz w:val="20"/>
                <w:lang w:eastAsia="en-US"/>
              </w:rPr>
              <w:t xml:space="preserve">ИТОГО за </w:t>
            </w:r>
            <w:r w:rsidR="00C6403B" w:rsidRPr="00C6403B">
              <w:rPr>
                <w:rFonts w:ascii="Tahoma" w:hAnsi="Tahoma" w:cs="Tahoma"/>
                <w:sz w:val="20"/>
                <w:lang w:eastAsia="en-US"/>
              </w:rPr>
              <w:t>последние 2 (два) года до даты размещения в Единой информацион</w:t>
            </w:r>
            <w:bookmarkStart w:id="2" w:name="_GoBack"/>
            <w:bookmarkEnd w:id="2"/>
            <w:r w:rsidR="00C6403B" w:rsidRPr="00C6403B">
              <w:rPr>
                <w:rFonts w:ascii="Tahoma" w:hAnsi="Tahoma" w:cs="Tahoma"/>
                <w:sz w:val="20"/>
                <w:lang w:eastAsia="en-US"/>
              </w:rPr>
              <w:t>ной системе в сфере закупок извещения о настоящей закупке</w:t>
            </w:r>
          </w:p>
        </w:tc>
        <w:tc>
          <w:tcPr>
            <w:tcW w:w="2263" w:type="dxa"/>
            <w:hideMark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44" w:type="dxa"/>
          </w:tcPr>
          <w:p w:rsidR="00F368FD" w:rsidRPr="00EC5046" w:rsidRDefault="00F368FD" w:rsidP="00A45A9F">
            <w:pPr>
              <w:spacing w:before="40" w:after="40" w:line="256" w:lineRule="auto"/>
              <w:ind w:left="57" w:right="57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</w:tbl>
    <w:p w:rsidR="00030597" w:rsidRPr="001B66F6" w:rsidRDefault="00030597" w:rsidP="00030597">
      <w:pPr>
        <w:spacing w:line="240" w:lineRule="auto"/>
        <w:rPr>
          <w:rFonts w:ascii="Tahoma" w:hAnsi="Tahoma" w:cs="Tahoma"/>
          <w:sz w:val="20"/>
        </w:rPr>
      </w:pPr>
    </w:p>
    <w:p w:rsidR="00030597" w:rsidRPr="001B66F6" w:rsidRDefault="00030597" w:rsidP="00030597">
      <w:pPr>
        <w:spacing w:line="240" w:lineRule="auto"/>
        <w:rPr>
          <w:rFonts w:ascii="Tahoma" w:hAnsi="Tahoma" w:cs="Tahoma"/>
          <w:sz w:val="20"/>
        </w:rPr>
      </w:pPr>
      <w:r w:rsidRPr="001B66F6">
        <w:rPr>
          <w:rFonts w:ascii="Tahoma" w:hAnsi="Tahoma" w:cs="Tahoma"/>
          <w:sz w:val="20"/>
        </w:rPr>
        <w:t>____________________________________</w:t>
      </w:r>
    </w:p>
    <w:p w:rsidR="00030597" w:rsidRPr="001B66F6" w:rsidRDefault="00030597" w:rsidP="00030597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1B66F6">
        <w:rPr>
          <w:rFonts w:ascii="Tahoma" w:hAnsi="Tahoma" w:cs="Tahoma"/>
          <w:sz w:val="20"/>
          <w:vertAlign w:val="superscript"/>
        </w:rPr>
        <w:t>(подпись, М.П.)</w:t>
      </w:r>
    </w:p>
    <w:p w:rsidR="00030597" w:rsidRPr="001B66F6" w:rsidRDefault="00030597" w:rsidP="00030597">
      <w:pPr>
        <w:spacing w:line="240" w:lineRule="auto"/>
        <w:rPr>
          <w:rFonts w:ascii="Tahoma" w:hAnsi="Tahoma" w:cs="Tahoma"/>
          <w:sz w:val="20"/>
        </w:rPr>
      </w:pPr>
      <w:r w:rsidRPr="001B66F6">
        <w:rPr>
          <w:rFonts w:ascii="Tahoma" w:hAnsi="Tahoma" w:cs="Tahoma"/>
          <w:sz w:val="20"/>
        </w:rPr>
        <w:t>____________________________________</w:t>
      </w:r>
    </w:p>
    <w:p w:rsidR="00030597" w:rsidRPr="00B572F9" w:rsidRDefault="00030597" w:rsidP="00030597">
      <w:pPr>
        <w:spacing w:line="240" w:lineRule="auto"/>
        <w:ind w:right="3684"/>
        <w:jc w:val="center"/>
        <w:rPr>
          <w:rFonts w:ascii="Tahoma" w:hAnsi="Tahoma" w:cs="Tahoma"/>
          <w:sz w:val="20"/>
          <w:vertAlign w:val="superscript"/>
        </w:rPr>
      </w:pPr>
      <w:r w:rsidRPr="001B66F6">
        <w:rPr>
          <w:rFonts w:ascii="Tahoma" w:hAnsi="Tahoma" w:cs="Tahoma"/>
          <w:sz w:val="20"/>
          <w:vertAlign w:val="superscript"/>
        </w:rPr>
        <w:t>(фамилия, имя, отчество подписавшего, должность)</w:t>
      </w:r>
    </w:p>
    <w:p w:rsidR="00030597" w:rsidRPr="00B572F9" w:rsidRDefault="00030597" w:rsidP="0003059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rFonts w:ascii="Tahoma" w:hAnsi="Tahoma" w:cs="Tahoma"/>
          <w:b/>
          <w:color w:val="000000"/>
          <w:spacing w:val="36"/>
          <w:sz w:val="20"/>
        </w:rPr>
        <w:sectPr w:rsidR="00030597" w:rsidRPr="00B572F9" w:rsidSect="00B572F9">
          <w:pgSz w:w="16838" w:h="11906" w:orient="landscape"/>
          <w:pgMar w:top="1701" w:right="1134" w:bottom="142" w:left="1134" w:header="709" w:footer="334" w:gutter="0"/>
          <w:cols w:space="708"/>
          <w:titlePg/>
          <w:docGrid w:linePitch="381"/>
        </w:sectPr>
      </w:pPr>
      <w:r w:rsidRPr="001B66F6">
        <w:rPr>
          <w:rFonts w:ascii="Tahoma" w:hAnsi="Tahoma" w:cs="Tahoma"/>
          <w:b/>
          <w:color w:val="000000"/>
          <w:spacing w:val="36"/>
          <w:sz w:val="20"/>
        </w:rPr>
        <w:lastRenderedPageBreak/>
        <w:t>конец</w:t>
      </w:r>
      <w:r>
        <w:rPr>
          <w:rFonts w:ascii="Tahoma" w:hAnsi="Tahoma" w:cs="Tahoma"/>
          <w:b/>
          <w:color w:val="000000"/>
          <w:spacing w:val="36"/>
          <w:sz w:val="20"/>
        </w:rPr>
        <w:t xml:space="preserve"> формы</w:t>
      </w:r>
    </w:p>
    <w:p w:rsidR="00030597" w:rsidRPr="00442AAE" w:rsidRDefault="00030597" w:rsidP="00442AAE">
      <w:pPr>
        <w:tabs>
          <w:tab w:val="left" w:pos="3877"/>
        </w:tabs>
        <w:ind w:firstLine="0"/>
        <w:jc w:val="center"/>
        <w:rPr>
          <w:rFonts w:ascii="Tahoma" w:hAnsi="Tahoma" w:cs="Tahoma"/>
          <w:b/>
          <w:sz w:val="20"/>
          <w:lang w:val="x-none"/>
        </w:rPr>
      </w:pPr>
      <w:r w:rsidRPr="00442AAE">
        <w:rPr>
          <w:rFonts w:ascii="Tahoma" w:hAnsi="Tahoma" w:cs="Tahoma"/>
          <w:b/>
          <w:sz w:val="20"/>
          <w:lang w:val="x-none"/>
        </w:rPr>
        <w:lastRenderedPageBreak/>
        <w:t>6.1</w:t>
      </w:r>
      <w:r w:rsidR="00442AAE" w:rsidRPr="00442AAE">
        <w:rPr>
          <w:rFonts w:ascii="Tahoma" w:hAnsi="Tahoma" w:cs="Tahoma"/>
          <w:b/>
          <w:sz w:val="20"/>
        </w:rPr>
        <w:t>7</w:t>
      </w:r>
      <w:r w:rsidRPr="00442AAE">
        <w:rPr>
          <w:rFonts w:ascii="Tahoma" w:hAnsi="Tahoma" w:cs="Tahoma"/>
          <w:b/>
          <w:sz w:val="20"/>
          <w:lang w:val="x-none"/>
        </w:rPr>
        <w:t>.2 Инструкции по заполнению</w:t>
      </w:r>
    </w:p>
    <w:p w:rsidR="00030597" w:rsidRPr="0013492A" w:rsidRDefault="00030597" w:rsidP="00030597">
      <w:pPr>
        <w:tabs>
          <w:tab w:val="left" w:pos="3877"/>
        </w:tabs>
        <w:ind w:firstLine="0"/>
        <w:rPr>
          <w:rFonts w:ascii="Tahoma" w:hAnsi="Tahoma" w:cs="Tahoma"/>
          <w:sz w:val="20"/>
          <w:lang w:val="x-none"/>
        </w:rPr>
      </w:pPr>
      <w:r>
        <w:rPr>
          <w:rFonts w:ascii="Tahoma" w:hAnsi="Tahoma" w:cs="Tahoma"/>
          <w:sz w:val="20"/>
        </w:rPr>
        <w:t>6.1</w:t>
      </w:r>
      <w:r w:rsidR="00442AAE">
        <w:rPr>
          <w:rFonts w:ascii="Tahoma" w:hAnsi="Tahoma" w:cs="Tahoma"/>
          <w:sz w:val="20"/>
        </w:rPr>
        <w:t>7</w:t>
      </w:r>
      <w:r>
        <w:rPr>
          <w:rFonts w:ascii="Tahoma" w:hAnsi="Tahoma" w:cs="Tahoma"/>
          <w:sz w:val="20"/>
        </w:rPr>
        <w:t xml:space="preserve">.2.1 </w:t>
      </w:r>
      <w:r w:rsidRPr="0013492A">
        <w:rPr>
          <w:rFonts w:ascii="Tahoma" w:hAnsi="Tahoma" w:cs="Tahoma"/>
          <w:sz w:val="20"/>
          <w:lang w:val="x-none"/>
        </w:rPr>
        <w:t>Участник закупки указывает дату и номер заявки в соответствии с письмом о подаче оферты (подраздел 6.1).</w:t>
      </w:r>
    </w:p>
    <w:p w:rsidR="00030597" w:rsidRPr="0013492A" w:rsidRDefault="00030597" w:rsidP="00030597">
      <w:pPr>
        <w:tabs>
          <w:tab w:val="left" w:pos="3877"/>
        </w:tabs>
        <w:ind w:firstLine="0"/>
        <w:rPr>
          <w:rFonts w:ascii="Tahoma" w:hAnsi="Tahoma" w:cs="Tahoma"/>
          <w:sz w:val="20"/>
          <w:lang w:val="x-none"/>
        </w:rPr>
      </w:pPr>
      <w:r>
        <w:rPr>
          <w:rFonts w:ascii="Tahoma" w:hAnsi="Tahoma" w:cs="Tahoma"/>
          <w:sz w:val="20"/>
        </w:rPr>
        <w:t>6.1</w:t>
      </w:r>
      <w:r w:rsidR="00442AAE">
        <w:rPr>
          <w:rFonts w:ascii="Tahoma" w:hAnsi="Tahoma" w:cs="Tahoma"/>
          <w:sz w:val="20"/>
        </w:rPr>
        <w:t>7</w:t>
      </w:r>
      <w:r>
        <w:rPr>
          <w:rFonts w:ascii="Tahoma" w:hAnsi="Tahoma" w:cs="Tahoma"/>
          <w:sz w:val="20"/>
        </w:rPr>
        <w:t xml:space="preserve">.2.2 </w:t>
      </w:r>
      <w:r w:rsidRPr="0013492A">
        <w:rPr>
          <w:rFonts w:ascii="Tahoma" w:hAnsi="Tahoma" w:cs="Tahoma"/>
          <w:sz w:val="20"/>
          <w:lang w:val="x-none"/>
        </w:rPr>
        <w:t xml:space="preserve">Участник закупки указывает свое полное фирменное наименование (в </w:t>
      </w:r>
      <w:proofErr w:type="spellStart"/>
      <w:r w:rsidRPr="0013492A">
        <w:rPr>
          <w:rFonts w:ascii="Tahoma" w:hAnsi="Tahoma" w:cs="Tahoma"/>
          <w:sz w:val="20"/>
          <w:lang w:val="x-none"/>
        </w:rPr>
        <w:t>т.ч</w:t>
      </w:r>
      <w:proofErr w:type="spellEnd"/>
      <w:r w:rsidRPr="0013492A">
        <w:rPr>
          <w:rFonts w:ascii="Tahoma" w:hAnsi="Tahoma" w:cs="Tahoma"/>
          <w:sz w:val="20"/>
          <w:lang w:val="x-none"/>
        </w:rPr>
        <w:t>. организационно-правовую форму) и свой юридический и почтовый адрес.</w:t>
      </w:r>
    </w:p>
    <w:p w:rsidR="00332884" w:rsidRPr="00030597" w:rsidRDefault="00030597" w:rsidP="00442AAE">
      <w:pPr>
        <w:tabs>
          <w:tab w:val="left" w:pos="3877"/>
        </w:tabs>
        <w:spacing w:line="240" w:lineRule="auto"/>
        <w:ind w:firstLine="0"/>
        <w:rPr>
          <w:lang w:val="x-none"/>
        </w:rPr>
      </w:pPr>
      <w:r>
        <w:rPr>
          <w:rFonts w:ascii="Tahoma" w:hAnsi="Tahoma" w:cs="Tahoma"/>
          <w:sz w:val="20"/>
        </w:rPr>
        <w:t>6.1</w:t>
      </w:r>
      <w:r w:rsidR="00442AAE">
        <w:rPr>
          <w:rFonts w:ascii="Tahoma" w:hAnsi="Tahoma" w:cs="Tahoma"/>
          <w:sz w:val="20"/>
        </w:rPr>
        <w:t>7</w:t>
      </w:r>
      <w:r>
        <w:rPr>
          <w:rFonts w:ascii="Tahoma" w:hAnsi="Tahoma" w:cs="Tahoma"/>
          <w:sz w:val="20"/>
        </w:rPr>
        <w:t xml:space="preserve">.2.3 </w:t>
      </w:r>
      <w:proofErr w:type="gramStart"/>
      <w:r w:rsidRPr="00992EF5">
        <w:rPr>
          <w:rFonts w:ascii="Tahoma" w:hAnsi="Tahoma" w:cs="Tahoma"/>
          <w:b/>
          <w:i/>
          <w:color w:val="FF0000"/>
          <w:sz w:val="20"/>
          <w:lang w:val="x-none" w:eastAsia="x-none"/>
        </w:rPr>
        <w:t>В</w:t>
      </w:r>
      <w:proofErr w:type="gramEnd"/>
      <w:r w:rsidRPr="00992EF5">
        <w:rPr>
          <w:rFonts w:ascii="Tahoma" w:hAnsi="Tahoma" w:cs="Tahoma"/>
          <w:b/>
          <w:i/>
          <w:color w:val="FF0000"/>
          <w:sz w:val="20"/>
          <w:lang w:val="x-none" w:eastAsia="x-none"/>
        </w:rPr>
        <w:t xml:space="preserve"> этой форме </w:t>
      </w:r>
      <w:r w:rsidRPr="00992EF5">
        <w:rPr>
          <w:rFonts w:ascii="Tahoma" w:hAnsi="Tahoma" w:cs="Tahoma"/>
          <w:b/>
          <w:i/>
          <w:color w:val="FF0000"/>
          <w:sz w:val="20"/>
          <w:lang w:eastAsia="x-none"/>
        </w:rPr>
        <w:t>У</w:t>
      </w:r>
      <w:r w:rsidRPr="00992EF5">
        <w:rPr>
          <w:rFonts w:ascii="Tahoma" w:hAnsi="Tahoma" w:cs="Tahoma"/>
          <w:b/>
          <w:i/>
          <w:color w:val="FF0000"/>
          <w:sz w:val="20"/>
          <w:lang w:val="x-none" w:eastAsia="x-none"/>
        </w:rPr>
        <w:t xml:space="preserve">частник закупки указывает </w:t>
      </w:r>
      <w:r w:rsidRPr="00992EF5">
        <w:rPr>
          <w:rFonts w:ascii="Tahoma" w:hAnsi="Tahoma" w:cs="Tahoma"/>
          <w:b/>
          <w:i/>
          <w:color w:val="FF0000"/>
          <w:sz w:val="20"/>
          <w:lang w:eastAsia="x-none"/>
        </w:rPr>
        <w:t>данные для оценки критерия «</w:t>
      </w:r>
      <w:r w:rsidRPr="00992EF5">
        <w:rPr>
          <w:rFonts w:ascii="Tahoma" w:hAnsi="Tahoma" w:cs="Tahoma"/>
          <w:b/>
          <w:i/>
          <w:color w:val="FF0000"/>
          <w:sz w:val="20"/>
        </w:rPr>
        <w:t>Опыт Участника закупки по оказанию аналогичных услуг</w:t>
      </w:r>
      <w:r w:rsidRPr="00992EF5">
        <w:rPr>
          <w:rFonts w:ascii="Tahoma" w:hAnsi="Tahoma" w:cs="Tahoma"/>
          <w:b/>
          <w:i/>
          <w:color w:val="FF0000"/>
          <w:sz w:val="20"/>
          <w:lang w:eastAsia="x-none"/>
        </w:rPr>
        <w:t>» и подтверждает соответствующими документами согласно требованиям закупочной документации (см. приложение №3 к закупочной документации)</w:t>
      </w:r>
    </w:p>
    <w:sectPr w:rsidR="00332884" w:rsidRPr="00030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97"/>
    <w:rsid w:val="00030597"/>
    <w:rsid w:val="000539EE"/>
    <w:rsid w:val="00114DB3"/>
    <w:rsid w:val="00117AD6"/>
    <w:rsid w:val="00172BEF"/>
    <w:rsid w:val="001B2AF1"/>
    <w:rsid w:val="001B2BCD"/>
    <w:rsid w:val="001E18DB"/>
    <w:rsid w:val="002050C8"/>
    <w:rsid w:val="00210FEF"/>
    <w:rsid w:val="002B369F"/>
    <w:rsid w:val="00321F49"/>
    <w:rsid w:val="00352035"/>
    <w:rsid w:val="00352FA5"/>
    <w:rsid w:val="00366ADE"/>
    <w:rsid w:val="003A0866"/>
    <w:rsid w:val="003A16FC"/>
    <w:rsid w:val="00442AAE"/>
    <w:rsid w:val="00452D88"/>
    <w:rsid w:val="0047794B"/>
    <w:rsid w:val="004F01C1"/>
    <w:rsid w:val="0050346C"/>
    <w:rsid w:val="005419A7"/>
    <w:rsid w:val="00560BE0"/>
    <w:rsid w:val="005834FB"/>
    <w:rsid w:val="00634663"/>
    <w:rsid w:val="006D583D"/>
    <w:rsid w:val="006F7DF7"/>
    <w:rsid w:val="00715BA7"/>
    <w:rsid w:val="00731D0E"/>
    <w:rsid w:val="0075527A"/>
    <w:rsid w:val="007B4C6D"/>
    <w:rsid w:val="007B4FC5"/>
    <w:rsid w:val="007F2DE7"/>
    <w:rsid w:val="00804887"/>
    <w:rsid w:val="00815EE4"/>
    <w:rsid w:val="0085138E"/>
    <w:rsid w:val="00874878"/>
    <w:rsid w:val="008D728C"/>
    <w:rsid w:val="008E6148"/>
    <w:rsid w:val="009B3048"/>
    <w:rsid w:val="00A43745"/>
    <w:rsid w:val="00A523B0"/>
    <w:rsid w:val="00AB355B"/>
    <w:rsid w:val="00AF44A5"/>
    <w:rsid w:val="00B1513C"/>
    <w:rsid w:val="00B37435"/>
    <w:rsid w:val="00BD5CCB"/>
    <w:rsid w:val="00BD66F7"/>
    <w:rsid w:val="00C6403B"/>
    <w:rsid w:val="00C65535"/>
    <w:rsid w:val="00C80FF6"/>
    <w:rsid w:val="00C960D8"/>
    <w:rsid w:val="00CA69F3"/>
    <w:rsid w:val="00D21D78"/>
    <w:rsid w:val="00E033AD"/>
    <w:rsid w:val="00E55FAA"/>
    <w:rsid w:val="00ED5435"/>
    <w:rsid w:val="00F32D96"/>
    <w:rsid w:val="00F368FD"/>
    <w:rsid w:val="00F67615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C40D"/>
  <w15:chartTrackingRefBased/>
  <w15:docId w15:val="{2266B706-A989-45D8-9B46-0EABCB63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59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030597"/>
    <w:pPr>
      <w:keepNext/>
      <w:tabs>
        <w:tab w:val="num" w:pos="1314"/>
      </w:tabs>
      <w:suppressAutoHyphens/>
      <w:spacing w:before="360" w:after="120" w:line="240" w:lineRule="auto"/>
      <w:ind w:left="1314" w:hanging="1134"/>
      <w:jc w:val="left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03059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Заголовок_3,Bullet_IRAO,Мой Список,AC List 01,Подпись рисунка,Table-Normal,RSHB_Table-Normal,List Paragraph1"/>
    <w:basedOn w:val="a"/>
    <w:link w:val="a4"/>
    <w:uiPriority w:val="99"/>
    <w:qFormat/>
    <w:rsid w:val="00030597"/>
    <w:pPr>
      <w:ind w:left="708"/>
    </w:pPr>
  </w:style>
  <w:style w:type="character" w:customStyle="1" w:styleId="a4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3"/>
    <w:uiPriority w:val="99"/>
    <w:rsid w:val="0003059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Малькова Юлия Николаевна</cp:lastModifiedBy>
  <cp:revision>8</cp:revision>
  <dcterms:created xsi:type="dcterms:W3CDTF">2023-11-06T09:17:00Z</dcterms:created>
  <dcterms:modified xsi:type="dcterms:W3CDTF">2023-11-13T09:55:00Z</dcterms:modified>
</cp:coreProperties>
</file>